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B79DA" w14:textId="77777777" w:rsidR="00831CBE" w:rsidRDefault="00831CBE" w:rsidP="00831CBE">
      <w:pPr>
        <w:pStyle w:val="Default"/>
        <w:framePr w:w="2957" w:h="2688" w:hRule="exact" w:wrap="auto" w:vAnchor="page" w:hAnchor="page" w:x="263" w:y="1138"/>
        <w:spacing w:after="580"/>
        <w:ind w:firstLine="851"/>
      </w:pPr>
      <w:r>
        <w:rPr>
          <w:noProof/>
        </w:rPr>
        <w:drawing>
          <wp:inline distT="0" distB="0" distL="0" distR="0" wp14:anchorId="743D60BA" wp14:editId="71B4A971">
            <wp:extent cx="1371600" cy="17202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720215"/>
                    </a:xfrm>
                    <a:prstGeom prst="rect">
                      <a:avLst/>
                    </a:prstGeom>
                    <a:noFill/>
                    <a:ln>
                      <a:noFill/>
                    </a:ln>
                  </pic:spPr>
                </pic:pic>
              </a:graphicData>
            </a:graphic>
          </wp:inline>
        </w:drawing>
      </w:r>
    </w:p>
    <w:p w14:paraId="3EEE5FF6" w14:textId="4A40D009" w:rsidR="00906E96" w:rsidRDefault="009B1903" w:rsidP="00831CBE">
      <w:pPr>
        <w:pStyle w:val="CM1"/>
        <w:spacing w:after="262"/>
        <w:jc w:val="center"/>
        <w:rPr>
          <w:rFonts w:cs="Arial Narrow"/>
          <w:b/>
          <w:bCs/>
          <w:color w:val="323299"/>
          <w:sz w:val="28"/>
          <w:szCs w:val="28"/>
        </w:rPr>
      </w:pPr>
      <w:r>
        <w:rPr>
          <w:rFonts w:cs="Arial Narrow"/>
          <w:b/>
          <w:bCs/>
          <w:color w:val="323299"/>
          <w:sz w:val="28"/>
          <w:szCs w:val="28"/>
        </w:rPr>
        <w:t>Contrato FICIC_2016_FP</w:t>
      </w:r>
      <w:r w:rsidR="00906E96">
        <w:rPr>
          <w:rFonts w:cs="Arial Narrow"/>
          <w:b/>
          <w:bCs/>
          <w:color w:val="323299"/>
          <w:sz w:val="28"/>
          <w:szCs w:val="28"/>
        </w:rPr>
        <w:t>1</w:t>
      </w:r>
    </w:p>
    <w:p w14:paraId="59E429F2" w14:textId="60F41E34" w:rsidR="00831CBE" w:rsidRDefault="00A63D39" w:rsidP="00831CBE">
      <w:pPr>
        <w:pStyle w:val="CM1"/>
        <w:spacing w:after="262"/>
        <w:jc w:val="center"/>
        <w:rPr>
          <w:rFonts w:cs="Arial Narrow"/>
          <w:color w:val="323299"/>
          <w:sz w:val="28"/>
          <w:szCs w:val="28"/>
        </w:rPr>
      </w:pPr>
      <w:r>
        <w:rPr>
          <w:rFonts w:cs="Arial Narrow"/>
          <w:b/>
          <w:bCs/>
          <w:color w:val="323299"/>
          <w:sz w:val="28"/>
          <w:szCs w:val="28"/>
        </w:rPr>
        <w:t xml:space="preserve">Anexo </w:t>
      </w:r>
      <w:r w:rsidR="009B1903">
        <w:rPr>
          <w:rFonts w:cs="Arial Narrow"/>
          <w:b/>
          <w:bCs/>
          <w:color w:val="323299"/>
          <w:sz w:val="28"/>
          <w:szCs w:val="28"/>
        </w:rPr>
        <w:t>5</w:t>
      </w:r>
    </w:p>
    <w:p w14:paraId="212A10FE" w14:textId="77777777" w:rsidR="00831CBE" w:rsidRDefault="00831CBE" w:rsidP="00831CBE">
      <w:pPr>
        <w:pStyle w:val="Default"/>
        <w:jc w:val="center"/>
        <w:rPr>
          <w:color w:val="323299"/>
          <w:sz w:val="28"/>
          <w:szCs w:val="28"/>
        </w:rPr>
      </w:pPr>
    </w:p>
    <w:p w14:paraId="65DA9F36" w14:textId="77777777" w:rsidR="00831CBE" w:rsidRDefault="00831CBE" w:rsidP="00831CBE">
      <w:pPr>
        <w:pStyle w:val="CM3"/>
        <w:spacing w:after="375" w:line="413" w:lineRule="atLeast"/>
        <w:jc w:val="center"/>
        <w:rPr>
          <w:rFonts w:cs="Arial Narrow"/>
          <w:b/>
          <w:bCs/>
          <w:color w:val="993265"/>
          <w:sz w:val="36"/>
          <w:szCs w:val="36"/>
        </w:rPr>
      </w:pPr>
      <w:r>
        <w:rPr>
          <w:rFonts w:cs="Arial Narrow"/>
          <w:b/>
          <w:bCs/>
          <w:color w:val="993265"/>
          <w:sz w:val="36"/>
          <w:szCs w:val="36"/>
        </w:rPr>
        <w:t>Fundación Canaria del</w:t>
      </w:r>
    </w:p>
    <w:p w14:paraId="0F1ACAA3" w14:textId="77777777" w:rsidR="00831CBE" w:rsidRPr="00AF090F" w:rsidRDefault="00831CBE" w:rsidP="00831CBE">
      <w:pPr>
        <w:pStyle w:val="CM3"/>
        <w:spacing w:after="375" w:line="413" w:lineRule="atLeast"/>
        <w:jc w:val="center"/>
        <w:rPr>
          <w:rFonts w:cs="Arial Narrow"/>
          <w:b/>
          <w:bCs/>
          <w:color w:val="993265"/>
          <w:sz w:val="36"/>
          <w:szCs w:val="36"/>
        </w:rPr>
      </w:pPr>
      <w:r>
        <w:rPr>
          <w:rFonts w:cs="Arial Narrow"/>
          <w:b/>
          <w:bCs/>
          <w:color w:val="993265"/>
          <w:sz w:val="36"/>
          <w:szCs w:val="36"/>
        </w:rPr>
        <w:t xml:space="preserve">Instituto Canario de Investigación del Cáncer (FICIC) CONVOCATORIA DE CONTRATO DE INVESTIGACIÓN DEL CÁNCER FICIC - 2016 </w:t>
      </w:r>
    </w:p>
    <w:p w14:paraId="11DC97E6" w14:textId="77777777" w:rsidR="00906E96" w:rsidRDefault="00906E96" w:rsidP="0022287D">
      <w:pPr>
        <w:pStyle w:val="Default"/>
        <w:jc w:val="center"/>
        <w:rPr>
          <w:b/>
          <w:bCs/>
          <w:color w:val="17365D" w:themeColor="text2" w:themeShade="BF"/>
          <w:sz w:val="36"/>
          <w:szCs w:val="36"/>
        </w:rPr>
      </w:pPr>
    </w:p>
    <w:p w14:paraId="56BC0D5F" w14:textId="77777777" w:rsidR="0022287D" w:rsidRPr="00906E96" w:rsidRDefault="00FA1D04" w:rsidP="0022287D">
      <w:pPr>
        <w:pStyle w:val="Default"/>
        <w:jc w:val="center"/>
        <w:rPr>
          <w:b/>
          <w:bCs/>
          <w:color w:val="17365D" w:themeColor="text2" w:themeShade="BF"/>
          <w:sz w:val="36"/>
          <w:szCs w:val="36"/>
        </w:rPr>
      </w:pPr>
      <w:r w:rsidRPr="00906E96">
        <w:rPr>
          <w:b/>
          <w:bCs/>
          <w:color w:val="17365D" w:themeColor="text2" w:themeShade="BF"/>
          <w:sz w:val="36"/>
          <w:szCs w:val="36"/>
        </w:rPr>
        <w:t xml:space="preserve">BAREMO </w:t>
      </w:r>
    </w:p>
    <w:p w14:paraId="0759E5E8" w14:textId="77777777" w:rsidR="0022287D" w:rsidRPr="0022287D" w:rsidRDefault="0022287D" w:rsidP="0022287D">
      <w:pPr>
        <w:pStyle w:val="Default"/>
        <w:jc w:val="center"/>
        <w:rPr>
          <w:b/>
          <w:color w:val="943634" w:themeColor="accent2" w:themeShade="BF"/>
        </w:rPr>
      </w:pPr>
    </w:p>
    <w:p w14:paraId="1ED5BA71" w14:textId="4AC5B54B" w:rsidR="000313EE" w:rsidRDefault="00E8014D" w:rsidP="00E8014D">
      <w:pPr>
        <w:pStyle w:val="Default"/>
      </w:pPr>
      <w:r>
        <w:t>Las</w:t>
      </w:r>
      <w:r w:rsidR="009B1903">
        <w:t xml:space="preserve"> bases del Contrato ICIC_2016_FP</w:t>
      </w:r>
      <w:r w:rsidR="006773A6">
        <w:t>1 establecen</w:t>
      </w:r>
      <w:r>
        <w:t xml:space="preserve"> los siguientes aspectos en los que se </w:t>
      </w:r>
      <w:r w:rsidR="00691869">
        <w:t>funda</w:t>
      </w:r>
      <w:r>
        <w:t xml:space="preserve"> el presente Baremo:</w:t>
      </w:r>
      <w:r w:rsidR="00831CBE" w:rsidRPr="00831CBE">
        <w:t xml:space="preserve"> </w:t>
      </w:r>
    </w:p>
    <w:p w14:paraId="085E4DA2" w14:textId="77777777" w:rsidR="000313EE" w:rsidRPr="00831CBE" w:rsidRDefault="000313EE" w:rsidP="00831CBE">
      <w:pPr>
        <w:rPr>
          <w:rFonts w:ascii="Arial Narrow" w:hAnsi="Arial Narrow"/>
          <w:sz w:val="24"/>
          <w:szCs w:val="24"/>
        </w:rPr>
      </w:pPr>
    </w:p>
    <w:p w14:paraId="40549839" w14:textId="77777777" w:rsidR="009B1903" w:rsidRPr="009B1903" w:rsidRDefault="009B1903" w:rsidP="009B1903">
      <w:pPr>
        <w:rPr>
          <w:rFonts w:ascii="Arial Narrow" w:hAnsi="Arial Narrow"/>
          <w:i/>
          <w:sz w:val="24"/>
          <w:szCs w:val="24"/>
        </w:rPr>
      </w:pPr>
      <w:r w:rsidRPr="009B1903">
        <w:rPr>
          <w:rFonts w:ascii="Arial Narrow" w:hAnsi="Arial Narrow"/>
          <w:i/>
          <w:sz w:val="24"/>
          <w:szCs w:val="24"/>
        </w:rPr>
        <w:t xml:space="preserve">La resolución del concurso será llevada a cabo por la Comisión de Personal Investigador del ICIC, y en todo caso priorizando a los candidatos a titular y suplentes según los siguientes criterios: </w:t>
      </w:r>
    </w:p>
    <w:p w14:paraId="0860A4F1" w14:textId="77777777" w:rsidR="009B1903" w:rsidRPr="009B1903" w:rsidRDefault="009B1903" w:rsidP="009B1903">
      <w:pPr>
        <w:rPr>
          <w:rFonts w:ascii="Arial Narrow" w:hAnsi="Arial Narrow"/>
          <w:i/>
          <w:sz w:val="24"/>
          <w:szCs w:val="24"/>
        </w:rPr>
      </w:pPr>
    </w:p>
    <w:p w14:paraId="7EA46A0B" w14:textId="77777777" w:rsidR="009B1903" w:rsidRPr="009B1903" w:rsidRDefault="009B1903" w:rsidP="009B1903">
      <w:pPr>
        <w:pStyle w:val="Prrafodelista"/>
        <w:numPr>
          <w:ilvl w:val="0"/>
          <w:numId w:val="2"/>
        </w:numPr>
        <w:rPr>
          <w:rFonts w:ascii="Arial Narrow" w:hAnsi="Arial Narrow"/>
          <w:i/>
          <w:sz w:val="24"/>
          <w:szCs w:val="24"/>
        </w:rPr>
      </w:pPr>
      <w:r w:rsidRPr="009B1903">
        <w:rPr>
          <w:rFonts w:ascii="Arial Narrow" w:hAnsi="Arial Narrow"/>
          <w:i/>
          <w:sz w:val="24"/>
          <w:szCs w:val="24"/>
        </w:rPr>
        <w:t xml:space="preserve">El CV del aspirante. </w:t>
      </w:r>
    </w:p>
    <w:p w14:paraId="0485268E" w14:textId="7F75BA03" w:rsidR="009B1903" w:rsidRPr="009B1903" w:rsidRDefault="009B1903" w:rsidP="009B1903">
      <w:pPr>
        <w:pStyle w:val="Prrafodelista"/>
        <w:numPr>
          <w:ilvl w:val="0"/>
          <w:numId w:val="2"/>
        </w:numPr>
        <w:rPr>
          <w:rFonts w:ascii="Arial Narrow" w:hAnsi="Arial Narrow"/>
          <w:i/>
          <w:sz w:val="24"/>
          <w:szCs w:val="24"/>
        </w:rPr>
      </w:pPr>
      <w:r w:rsidRPr="009B1903">
        <w:rPr>
          <w:rFonts w:ascii="Arial Narrow" w:hAnsi="Arial Narrow"/>
          <w:i/>
          <w:sz w:val="24"/>
          <w:szCs w:val="24"/>
        </w:rPr>
        <w:t>La Comisión valorará la vinculación previa de los candidato</w:t>
      </w:r>
      <w:r w:rsidR="00691869">
        <w:rPr>
          <w:rFonts w:ascii="Arial Narrow" w:hAnsi="Arial Narrow"/>
          <w:i/>
          <w:sz w:val="24"/>
          <w:szCs w:val="24"/>
        </w:rPr>
        <w:t>s al ICIC, las actividades</w:t>
      </w:r>
      <w:r w:rsidRPr="009B1903">
        <w:rPr>
          <w:rFonts w:ascii="Arial Narrow" w:hAnsi="Arial Narrow"/>
          <w:i/>
          <w:sz w:val="24"/>
          <w:szCs w:val="24"/>
        </w:rPr>
        <w:t xml:space="preserve"> desarrolladas</w:t>
      </w:r>
      <w:r w:rsidR="00691869">
        <w:rPr>
          <w:rFonts w:ascii="Arial Narrow" w:hAnsi="Arial Narrow"/>
          <w:i/>
          <w:sz w:val="24"/>
          <w:szCs w:val="24"/>
        </w:rPr>
        <w:t xml:space="preserve"> en su seno</w:t>
      </w:r>
      <w:r w:rsidRPr="009B1903">
        <w:rPr>
          <w:rFonts w:ascii="Arial Narrow" w:hAnsi="Arial Narrow"/>
          <w:i/>
          <w:sz w:val="24"/>
          <w:szCs w:val="24"/>
        </w:rPr>
        <w:t>, por lo que deben señalarse de manera explícita en la solicitud (Anexo nº 6)</w:t>
      </w:r>
    </w:p>
    <w:p w14:paraId="0324C120" w14:textId="77777777" w:rsidR="009B1903" w:rsidRPr="009B1903" w:rsidRDefault="009B1903" w:rsidP="009B1903">
      <w:pPr>
        <w:pStyle w:val="Prrafodelista"/>
        <w:numPr>
          <w:ilvl w:val="0"/>
          <w:numId w:val="2"/>
        </w:numPr>
        <w:rPr>
          <w:rFonts w:ascii="Arial Narrow" w:hAnsi="Arial Narrow"/>
          <w:i/>
          <w:sz w:val="24"/>
          <w:szCs w:val="24"/>
        </w:rPr>
      </w:pPr>
      <w:r w:rsidRPr="009B1903">
        <w:rPr>
          <w:rFonts w:ascii="Arial Narrow" w:hAnsi="Arial Narrow"/>
          <w:i/>
          <w:sz w:val="24"/>
          <w:szCs w:val="24"/>
        </w:rPr>
        <w:t xml:space="preserve">Valoración obtenida en presentación pública de méritos a realizar por los candidatos en la sede de la Fundación ICIC ante la Comisión nombrada al efecto, seguida de debate con los miembros de la Comisión. El acto tendrá lugar el 6 de mayo a partir de las 11:00 h. </w:t>
      </w:r>
    </w:p>
    <w:p w14:paraId="75FE4D2B" w14:textId="77777777" w:rsidR="008D296C" w:rsidRPr="00831CBE" w:rsidRDefault="008D296C" w:rsidP="00831CBE">
      <w:pPr>
        <w:rPr>
          <w:rFonts w:ascii="Arial Narrow" w:hAnsi="Arial Narrow"/>
          <w:sz w:val="24"/>
          <w:szCs w:val="24"/>
        </w:rPr>
      </w:pPr>
    </w:p>
    <w:p w14:paraId="37E36EB8" w14:textId="77777777" w:rsidR="0070617D" w:rsidRDefault="0070617D" w:rsidP="00831CBE">
      <w:pPr>
        <w:rPr>
          <w:rFonts w:ascii="Arial Narrow" w:hAnsi="Arial Narrow"/>
          <w:sz w:val="24"/>
          <w:szCs w:val="24"/>
        </w:rPr>
      </w:pPr>
    </w:p>
    <w:p w14:paraId="2B1B6BAD" w14:textId="77777777" w:rsidR="00E8014D" w:rsidRPr="008A56C7" w:rsidRDefault="008A56C7" w:rsidP="00831CBE">
      <w:pPr>
        <w:rPr>
          <w:rFonts w:ascii="Arial Narrow" w:hAnsi="Arial Narrow"/>
          <w:b/>
          <w:sz w:val="24"/>
          <w:szCs w:val="24"/>
        </w:rPr>
      </w:pPr>
      <w:r w:rsidRPr="008A56C7">
        <w:rPr>
          <w:rFonts w:ascii="Arial Narrow" w:hAnsi="Arial Narrow"/>
          <w:b/>
          <w:sz w:val="24"/>
          <w:szCs w:val="24"/>
        </w:rPr>
        <w:t>Puntuación de los aspirantes:</w:t>
      </w:r>
    </w:p>
    <w:p w14:paraId="55FE95BA" w14:textId="77777777" w:rsidR="008A56C7" w:rsidRDefault="008A56C7" w:rsidP="00831CBE">
      <w:pPr>
        <w:rPr>
          <w:rFonts w:ascii="Arial Narrow" w:hAnsi="Arial Narrow"/>
          <w:sz w:val="24"/>
          <w:szCs w:val="24"/>
        </w:rPr>
      </w:pPr>
    </w:p>
    <w:p w14:paraId="22C2DE28" w14:textId="43AEA7E8" w:rsidR="008A56C7" w:rsidRPr="00691869" w:rsidRDefault="008A56C7" w:rsidP="00691869">
      <w:pPr>
        <w:pStyle w:val="Prrafodelista"/>
        <w:numPr>
          <w:ilvl w:val="0"/>
          <w:numId w:val="3"/>
        </w:numPr>
        <w:rPr>
          <w:rFonts w:ascii="Arial Narrow" w:hAnsi="Arial Narrow"/>
          <w:sz w:val="24"/>
          <w:szCs w:val="24"/>
        </w:rPr>
      </w:pPr>
      <w:r w:rsidRPr="00691869">
        <w:rPr>
          <w:rFonts w:ascii="Arial Narrow" w:hAnsi="Arial Narrow"/>
          <w:sz w:val="24"/>
          <w:szCs w:val="24"/>
        </w:rPr>
        <w:t>Valoración del conjunto del CV de los aspirantes: hasta 50 puntos.</w:t>
      </w:r>
    </w:p>
    <w:p w14:paraId="28D1795A" w14:textId="77777777" w:rsidR="008A56C7" w:rsidRDefault="008A56C7" w:rsidP="00831CBE">
      <w:pPr>
        <w:rPr>
          <w:rFonts w:ascii="Arial Narrow" w:hAnsi="Arial Narrow"/>
          <w:sz w:val="24"/>
          <w:szCs w:val="24"/>
        </w:rPr>
      </w:pPr>
    </w:p>
    <w:p w14:paraId="07293CDA" w14:textId="3AD3A0B8" w:rsidR="008A56C7" w:rsidRPr="00691869" w:rsidRDefault="008A56C7" w:rsidP="00691869">
      <w:pPr>
        <w:pStyle w:val="Prrafodelista"/>
        <w:numPr>
          <w:ilvl w:val="0"/>
          <w:numId w:val="3"/>
        </w:numPr>
        <w:rPr>
          <w:rFonts w:ascii="Arial Narrow" w:hAnsi="Arial Narrow"/>
          <w:sz w:val="24"/>
          <w:szCs w:val="24"/>
        </w:rPr>
      </w:pPr>
      <w:r w:rsidRPr="00691869">
        <w:rPr>
          <w:rFonts w:ascii="Arial Narrow" w:hAnsi="Arial Narrow"/>
          <w:sz w:val="24"/>
          <w:szCs w:val="24"/>
        </w:rPr>
        <w:t xml:space="preserve">Valoración de la </w:t>
      </w:r>
      <w:r w:rsidR="00773FFE" w:rsidRPr="00691869">
        <w:rPr>
          <w:rFonts w:ascii="Arial Narrow" w:hAnsi="Arial Narrow"/>
          <w:sz w:val="24"/>
          <w:szCs w:val="24"/>
        </w:rPr>
        <w:t>defensa pública realizada sobre los</w:t>
      </w:r>
      <w:r w:rsidRPr="00691869">
        <w:rPr>
          <w:rFonts w:ascii="Arial Narrow" w:hAnsi="Arial Narrow"/>
          <w:sz w:val="24"/>
          <w:szCs w:val="24"/>
        </w:rPr>
        <w:t xml:space="preserve"> méritos</w:t>
      </w:r>
      <w:r w:rsidR="00773FFE" w:rsidRPr="00691869">
        <w:rPr>
          <w:rFonts w:ascii="Arial Narrow" w:hAnsi="Arial Narrow"/>
          <w:sz w:val="24"/>
          <w:szCs w:val="24"/>
        </w:rPr>
        <w:t xml:space="preserve">, la adecuación al </w:t>
      </w:r>
      <w:r w:rsidR="00906E96" w:rsidRPr="00691869">
        <w:rPr>
          <w:rFonts w:ascii="Arial Narrow" w:hAnsi="Arial Narrow"/>
          <w:sz w:val="24"/>
          <w:szCs w:val="24"/>
        </w:rPr>
        <w:t>perfil</w:t>
      </w:r>
      <w:r w:rsidR="00773FFE" w:rsidRPr="00691869">
        <w:rPr>
          <w:rFonts w:ascii="Arial Narrow" w:hAnsi="Arial Narrow"/>
          <w:sz w:val="24"/>
          <w:szCs w:val="24"/>
        </w:rPr>
        <w:t xml:space="preserve"> del contrato, y </w:t>
      </w:r>
      <w:r w:rsidRPr="00691869">
        <w:rPr>
          <w:rFonts w:ascii="Arial Narrow" w:hAnsi="Arial Narrow"/>
          <w:sz w:val="24"/>
          <w:szCs w:val="24"/>
        </w:rPr>
        <w:t xml:space="preserve">debate posterior </w:t>
      </w:r>
      <w:r w:rsidR="00773FFE" w:rsidRPr="00691869">
        <w:rPr>
          <w:rFonts w:ascii="Arial Narrow" w:hAnsi="Arial Narrow"/>
          <w:sz w:val="24"/>
          <w:szCs w:val="24"/>
        </w:rPr>
        <w:t xml:space="preserve">con los candidatos ante la Comisión previsto en la </w:t>
      </w:r>
      <w:r w:rsidR="00906E96" w:rsidRPr="00691869">
        <w:rPr>
          <w:rFonts w:ascii="Arial Narrow" w:hAnsi="Arial Narrow"/>
          <w:sz w:val="24"/>
          <w:szCs w:val="24"/>
        </w:rPr>
        <w:t>Convocatoria</w:t>
      </w:r>
      <w:r w:rsidR="00773FFE" w:rsidRPr="00691869">
        <w:rPr>
          <w:rFonts w:ascii="Arial Narrow" w:hAnsi="Arial Narrow"/>
          <w:sz w:val="24"/>
          <w:szCs w:val="24"/>
        </w:rPr>
        <w:t xml:space="preserve">: hasta 40 puntos. </w:t>
      </w:r>
    </w:p>
    <w:p w14:paraId="541031CA" w14:textId="77777777" w:rsidR="00906E96" w:rsidRDefault="00906E96" w:rsidP="00831CBE">
      <w:pPr>
        <w:rPr>
          <w:rFonts w:ascii="Arial Narrow" w:hAnsi="Arial Narrow"/>
          <w:sz w:val="24"/>
          <w:szCs w:val="24"/>
        </w:rPr>
      </w:pPr>
    </w:p>
    <w:p w14:paraId="0C52EDE0" w14:textId="63C98B42" w:rsidR="00906E96" w:rsidRPr="00691869" w:rsidRDefault="00906E96" w:rsidP="00691869">
      <w:pPr>
        <w:pStyle w:val="Prrafodelista"/>
        <w:numPr>
          <w:ilvl w:val="0"/>
          <w:numId w:val="3"/>
        </w:numPr>
        <w:rPr>
          <w:rFonts w:ascii="Arial Narrow" w:hAnsi="Arial Narrow"/>
          <w:sz w:val="24"/>
          <w:szCs w:val="24"/>
        </w:rPr>
      </w:pPr>
      <w:r w:rsidRPr="00691869">
        <w:rPr>
          <w:rFonts w:ascii="Arial Narrow" w:hAnsi="Arial Narrow"/>
          <w:sz w:val="24"/>
          <w:szCs w:val="24"/>
        </w:rPr>
        <w:t>Valoración de los méritos de los candidatos en función de su vinculación previa ICIC y a las actividades realizadas en su seno: hasta 10 puntos</w:t>
      </w:r>
    </w:p>
    <w:p w14:paraId="647C5588" w14:textId="77777777" w:rsidR="00E8014D" w:rsidRDefault="00E8014D" w:rsidP="00831CBE">
      <w:pPr>
        <w:rPr>
          <w:rFonts w:ascii="Arial Narrow" w:hAnsi="Arial Narrow"/>
          <w:sz w:val="24"/>
          <w:szCs w:val="24"/>
        </w:rPr>
      </w:pPr>
    </w:p>
    <w:p w14:paraId="10EA343A" w14:textId="77777777" w:rsidR="0070617D" w:rsidRDefault="0070617D" w:rsidP="00831CBE">
      <w:pPr>
        <w:rPr>
          <w:rFonts w:ascii="Arial Narrow" w:hAnsi="Arial Narrow"/>
          <w:sz w:val="24"/>
          <w:szCs w:val="24"/>
        </w:rPr>
      </w:pPr>
      <w:r>
        <w:rPr>
          <w:rFonts w:ascii="Arial Narrow" w:hAnsi="Arial Narrow"/>
          <w:sz w:val="24"/>
          <w:szCs w:val="24"/>
        </w:rPr>
        <w:t>Documentos relacionados:</w:t>
      </w:r>
    </w:p>
    <w:p w14:paraId="03E2452E" w14:textId="77777777" w:rsidR="0070617D" w:rsidRDefault="0070617D" w:rsidP="00831CBE">
      <w:pPr>
        <w:rPr>
          <w:rFonts w:ascii="Arial Narrow" w:hAnsi="Arial Narrow"/>
          <w:sz w:val="24"/>
          <w:szCs w:val="24"/>
        </w:rPr>
      </w:pPr>
    </w:p>
    <w:p w14:paraId="1A849A5A" w14:textId="470B212B" w:rsidR="0070617D" w:rsidRDefault="009B1903" w:rsidP="00831CBE">
      <w:pPr>
        <w:rPr>
          <w:rFonts w:ascii="Arial Narrow" w:hAnsi="Arial Narrow"/>
          <w:sz w:val="24"/>
          <w:szCs w:val="24"/>
        </w:rPr>
      </w:pPr>
      <w:r>
        <w:rPr>
          <w:rFonts w:ascii="Arial Narrow" w:hAnsi="Arial Narrow"/>
          <w:sz w:val="24"/>
          <w:szCs w:val="24"/>
        </w:rPr>
        <w:t>Anexo 4</w:t>
      </w:r>
      <w:r w:rsidR="0070617D">
        <w:rPr>
          <w:rFonts w:ascii="Arial Narrow" w:hAnsi="Arial Narrow"/>
          <w:sz w:val="24"/>
          <w:szCs w:val="24"/>
        </w:rPr>
        <w:t>. Convocatoria de contrato de la Fundación ICIC de códi</w:t>
      </w:r>
      <w:r>
        <w:rPr>
          <w:rFonts w:ascii="Arial Narrow" w:hAnsi="Arial Narrow"/>
          <w:sz w:val="24"/>
          <w:szCs w:val="24"/>
        </w:rPr>
        <w:t>go ICIC_2016_FP</w:t>
      </w:r>
      <w:r w:rsidR="0070617D">
        <w:rPr>
          <w:rFonts w:ascii="Arial Narrow" w:hAnsi="Arial Narrow"/>
          <w:sz w:val="24"/>
          <w:szCs w:val="24"/>
        </w:rPr>
        <w:t>1</w:t>
      </w:r>
    </w:p>
    <w:p w14:paraId="6C2241B7" w14:textId="6C682805" w:rsidR="0070617D" w:rsidRDefault="0070617D" w:rsidP="00831CBE">
      <w:pPr>
        <w:rPr>
          <w:rFonts w:ascii="Arial Narrow" w:hAnsi="Arial Narrow"/>
          <w:sz w:val="24"/>
          <w:szCs w:val="24"/>
        </w:rPr>
      </w:pPr>
      <w:r>
        <w:rPr>
          <w:rFonts w:ascii="Arial Narrow" w:hAnsi="Arial Narrow"/>
          <w:sz w:val="24"/>
          <w:szCs w:val="24"/>
        </w:rPr>
        <w:t xml:space="preserve">Anexo 2. Baremo aplicable a la resolución del Contrato </w:t>
      </w:r>
      <w:r w:rsidR="00640160">
        <w:rPr>
          <w:rFonts w:ascii="Arial Narrow" w:hAnsi="Arial Narrow"/>
          <w:sz w:val="24"/>
          <w:szCs w:val="24"/>
        </w:rPr>
        <w:t>de la Funda</w:t>
      </w:r>
      <w:r w:rsidR="009B1903">
        <w:rPr>
          <w:rFonts w:ascii="Arial Narrow" w:hAnsi="Arial Narrow"/>
          <w:sz w:val="24"/>
          <w:szCs w:val="24"/>
        </w:rPr>
        <w:t>ción ICIC de código ICIC_2016_FP</w:t>
      </w:r>
      <w:r w:rsidR="00640160">
        <w:rPr>
          <w:rFonts w:ascii="Arial Narrow" w:hAnsi="Arial Narrow"/>
          <w:sz w:val="24"/>
          <w:szCs w:val="24"/>
        </w:rPr>
        <w:t>1</w:t>
      </w:r>
    </w:p>
    <w:p w14:paraId="793FED35" w14:textId="525216CA" w:rsidR="00640160" w:rsidRDefault="00640160" w:rsidP="00831CBE">
      <w:pPr>
        <w:rPr>
          <w:rFonts w:ascii="Arial Narrow" w:hAnsi="Arial Narrow"/>
          <w:sz w:val="24"/>
          <w:szCs w:val="24"/>
        </w:rPr>
      </w:pPr>
      <w:r>
        <w:rPr>
          <w:rFonts w:ascii="Arial Narrow" w:hAnsi="Arial Narrow"/>
          <w:sz w:val="24"/>
          <w:szCs w:val="24"/>
        </w:rPr>
        <w:t>Anexo 3. Solicitud para concursar al Contrato de la Funda</w:t>
      </w:r>
      <w:r w:rsidR="009B1903">
        <w:rPr>
          <w:rFonts w:ascii="Arial Narrow" w:hAnsi="Arial Narrow"/>
          <w:sz w:val="24"/>
          <w:szCs w:val="24"/>
        </w:rPr>
        <w:t>ción ICIC de código ICIC_2016_FP</w:t>
      </w:r>
      <w:r>
        <w:rPr>
          <w:rFonts w:ascii="Arial Narrow" w:hAnsi="Arial Narrow"/>
          <w:sz w:val="24"/>
          <w:szCs w:val="24"/>
        </w:rPr>
        <w:t>1</w:t>
      </w:r>
    </w:p>
    <w:p w14:paraId="44510BC5" w14:textId="77777777" w:rsidR="00CD600E" w:rsidRPr="00831CBE" w:rsidRDefault="00CD600E" w:rsidP="00831CBE">
      <w:pPr>
        <w:rPr>
          <w:rFonts w:ascii="Arial Narrow" w:hAnsi="Arial Narrow"/>
          <w:sz w:val="24"/>
          <w:szCs w:val="24"/>
        </w:rPr>
      </w:pPr>
      <w:bookmarkStart w:id="0" w:name="_GoBack"/>
      <w:bookmarkEnd w:id="0"/>
    </w:p>
    <w:sectPr w:rsidR="00CD600E" w:rsidRPr="00831CBE" w:rsidSect="00831CBE">
      <w:pgSz w:w="11900" w:h="16840"/>
      <w:pgMar w:top="993" w:right="873" w:bottom="1440" w:left="851" w:header="1440" w:footer="1440" w:gutter="567"/>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Narrow">
    <w:altName w:val="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D5EEE"/>
    <w:multiLevelType w:val="hybridMultilevel"/>
    <w:tmpl w:val="4866EB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26D3054"/>
    <w:multiLevelType w:val="hybridMultilevel"/>
    <w:tmpl w:val="A816CE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9AE02E2"/>
    <w:multiLevelType w:val="hybridMultilevel"/>
    <w:tmpl w:val="6D249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BE"/>
    <w:rsid w:val="000313EE"/>
    <w:rsid w:val="000D62A7"/>
    <w:rsid w:val="00155F56"/>
    <w:rsid w:val="001B6726"/>
    <w:rsid w:val="0022287D"/>
    <w:rsid w:val="00241C51"/>
    <w:rsid w:val="00252E12"/>
    <w:rsid w:val="00253C45"/>
    <w:rsid w:val="0030451F"/>
    <w:rsid w:val="00457087"/>
    <w:rsid w:val="005D47D5"/>
    <w:rsid w:val="00640160"/>
    <w:rsid w:val="006773A6"/>
    <w:rsid w:val="00691869"/>
    <w:rsid w:val="006B5EDF"/>
    <w:rsid w:val="0070617D"/>
    <w:rsid w:val="00773FFE"/>
    <w:rsid w:val="00784C7C"/>
    <w:rsid w:val="00831CBE"/>
    <w:rsid w:val="008A56C7"/>
    <w:rsid w:val="008D296C"/>
    <w:rsid w:val="00906E96"/>
    <w:rsid w:val="009728C5"/>
    <w:rsid w:val="009B1903"/>
    <w:rsid w:val="00A63D39"/>
    <w:rsid w:val="00A67E70"/>
    <w:rsid w:val="00BC31C7"/>
    <w:rsid w:val="00BF077B"/>
    <w:rsid w:val="00C2521D"/>
    <w:rsid w:val="00C425CE"/>
    <w:rsid w:val="00C96253"/>
    <w:rsid w:val="00CD600E"/>
    <w:rsid w:val="00D63D5C"/>
    <w:rsid w:val="00DF6A46"/>
    <w:rsid w:val="00E8014D"/>
    <w:rsid w:val="00EA4A28"/>
    <w:rsid w:val="00ED58E3"/>
    <w:rsid w:val="00F1533C"/>
    <w:rsid w:val="00F723FE"/>
    <w:rsid w:val="00F96529"/>
    <w:rsid w:val="00FA1D04"/>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25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BE"/>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1CBE"/>
    <w:pPr>
      <w:widowControl w:val="0"/>
      <w:autoSpaceDE w:val="0"/>
      <w:autoSpaceDN w:val="0"/>
      <w:adjustRightInd w:val="0"/>
    </w:pPr>
    <w:rPr>
      <w:rFonts w:ascii="Arial Narrow" w:eastAsia="Times New Roman" w:hAnsi="Arial Narrow" w:cs="Arial Narrow"/>
      <w:color w:val="000000"/>
      <w:lang w:val="es-ES"/>
    </w:rPr>
  </w:style>
  <w:style w:type="paragraph" w:styleId="Textodeglobo">
    <w:name w:val="Balloon Text"/>
    <w:basedOn w:val="Normal"/>
    <w:link w:val="TextodegloboCar"/>
    <w:uiPriority w:val="99"/>
    <w:semiHidden/>
    <w:unhideWhenUsed/>
    <w:rsid w:val="00831CBE"/>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831CBE"/>
    <w:rPr>
      <w:rFonts w:ascii="Lucida Grande" w:hAnsi="Lucida Grande" w:cs="Lucida Grande"/>
      <w:sz w:val="18"/>
      <w:szCs w:val="18"/>
    </w:rPr>
  </w:style>
  <w:style w:type="paragraph" w:customStyle="1" w:styleId="CM1">
    <w:name w:val="CM1"/>
    <w:basedOn w:val="Default"/>
    <w:next w:val="Default"/>
    <w:uiPriority w:val="99"/>
    <w:rsid w:val="00831CBE"/>
    <w:rPr>
      <w:rFonts w:cs="Times New Roman"/>
      <w:color w:val="auto"/>
    </w:rPr>
  </w:style>
  <w:style w:type="paragraph" w:customStyle="1" w:styleId="CM3">
    <w:name w:val="CM3"/>
    <w:basedOn w:val="Default"/>
    <w:next w:val="Default"/>
    <w:uiPriority w:val="99"/>
    <w:rsid w:val="00831CBE"/>
    <w:rPr>
      <w:rFonts w:cs="Times New Roman"/>
      <w:color w:val="auto"/>
    </w:rPr>
  </w:style>
  <w:style w:type="character" w:styleId="Hipervnculo">
    <w:name w:val="Hyperlink"/>
    <w:basedOn w:val="Fuentedeprrafopredeter"/>
    <w:uiPriority w:val="99"/>
    <w:unhideWhenUsed/>
    <w:rsid w:val="00DF6A46"/>
    <w:rPr>
      <w:color w:val="0000FF" w:themeColor="hyperlink"/>
      <w:u w:val="single"/>
    </w:rPr>
  </w:style>
  <w:style w:type="paragraph" w:styleId="Prrafodelista">
    <w:name w:val="List Paragraph"/>
    <w:basedOn w:val="Normal"/>
    <w:uiPriority w:val="34"/>
    <w:qFormat/>
    <w:rsid w:val="008D29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BE"/>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1CBE"/>
    <w:pPr>
      <w:widowControl w:val="0"/>
      <w:autoSpaceDE w:val="0"/>
      <w:autoSpaceDN w:val="0"/>
      <w:adjustRightInd w:val="0"/>
    </w:pPr>
    <w:rPr>
      <w:rFonts w:ascii="Arial Narrow" w:eastAsia="Times New Roman" w:hAnsi="Arial Narrow" w:cs="Arial Narrow"/>
      <w:color w:val="000000"/>
      <w:lang w:val="es-ES"/>
    </w:rPr>
  </w:style>
  <w:style w:type="paragraph" w:styleId="Textodeglobo">
    <w:name w:val="Balloon Text"/>
    <w:basedOn w:val="Normal"/>
    <w:link w:val="TextodegloboCar"/>
    <w:uiPriority w:val="99"/>
    <w:semiHidden/>
    <w:unhideWhenUsed/>
    <w:rsid w:val="00831CBE"/>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831CBE"/>
    <w:rPr>
      <w:rFonts w:ascii="Lucida Grande" w:hAnsi="Lucida Grande" w:cs="Lucida Grande"/>
      <w:sz w:val="18"/>
      <w:szCs w:val="18"/>
    </w:rPr>
  </w:style>
  <w:style w:type="paragraph" w:customStyle="1" w:styleId="CM1">
    <w:name w:val="CM1"/>
    <w:basedOn w:val="Default"/>
    <w:next w:val="Default"/>
    <w:uiPriority w:val="99"/>
    <w:rsid w:val="00831CBE"/>
    <w:rPr>
      <w:rFonts w:cs="Times New Roman"/>
      <w:color w:val="auto"/>
    </w:rPr>
  </w:style>
  <w:style w:type="paragraph" w:customStyle="1" w:styleId="CM3">
    <w:name w:val="CM3"/>
    <w:basedOn w:val="Default"/>
    <w:next w:val="Default"/>
    <w:uiPriority w:val="99"/>
    <w:rsid w:val="00831CBE"/>
    <w:rPr>
      <w:rFonts w:cs="Times New Roman"/>
      <w:color w:val="auto"/>
    </w:rPr>
  </w:style>
  <w:style w:type="character" w:styleId="Hipervnculo">
    <w:name w:val="Hyperlink"/>
    <w:basedOn w:val="Fuentedeprrafopredeter"/>
    <w:uiPriority w:val="99"/>
    <w:unhideWhenUsed/>
    <w:rsid w:val="00DF6A46"/>
    <w:rPr>
      <w:color w:val="0000FF" w:themeColor="hyperlink"/>
      <w:u w:val="single"/>
    </w:rPr>
  </w:style>
  <w:style w:type="paragraph" w:styleId="Prrafodelista">
    <w:name w:val="List Paragraph"/>
    <w:basedOn w:val="Normal"/>
    <w:uiPriority w:val="34"/>
    <w:qFormat/>
    <w:rsid w:val="008D2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1457</Characters>
  <Application>Microsoft Macintosh Word</Application>
  <DocSecurity>0</DocSecurity>
  <Lines>12</Lines>
  <Paragraphs>3</Paragraphs>
  <ScaleCrop>false</ScaleCrop>
  <Company>INSTITUTO TECNOLOGICO DE CANARIAS, S.A.</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Díaz Chico</dc:creator>
  <cp:keywords/>
  <dc:description/>
  <cp:lastModifiedBy>Nicolás Díaz Chico</cp:lastModifiedBy>
  <cp:revision>4</cp:revision>
  <dcterms:created xsi:type="dcterms:W3CDTF">2016-04-19T11:59:00Z</dcterms:created>
  <dcterms:modified xsi:type="dcterms:W3CDTF">2016-04-22T08:50:00Z</dcterms:modified>
</cp:coreProperties>
</file>